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8" w:rsidRDefault="00230A18" w:rsidP="00864811">
      <w:pPr>
        <w:pStyle w:val="ConsPlusNormal"/>
        <w:spacing w:before="57" w:after="57" w:line="360" w:lineRule="auto"/>
        <w:ind w:firstLine="680"/>
        <w:jc w:val="center"/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ПОРЯДОК маршрутизации пациентов с онкологическими заболеваниями на территории Приморского края</w:t>
      </w:r>
    </w:p>
    <w:p w:rsidR="00230A18" w:rsidRDefault="00230A18" w:rsidP="00864811">
      <w:pPr>
        <w:pStyle w:val="ConsPlusNormal"/>
        <w:spacing w:before="57" w:after="57" w:line="36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Маршрутизация пациентов при оказании медицинской помощи взрослому населению при онкологических заболеваниях в рамках территориальной программы государственных гарантий бесплатного оказания гражданам медицинской помощи на территории Приморского края осуществляется в соответствии с приказами Министерства здравоохранения Российской Федерации от 15.05.2012 № 543 «Об утверждении Положения об организации оказания первичной медико-санитарной помощи взрослому населению» и от 19.02.2021 № 116н «Об утверждении Порядка оказания медицинской помощи взрослому населению при онкологических заболеваниях» и предполагает трехуровневую систему оказания медицинской помощи.</w:t>
      </w:r>
    </w:p>
    <w:p w:rsidR="00230A18" w:rsidRDefault="00230A18" w:rsidP="00864811">
      <w:pPr>
        <w:pStyle w:val="ConsPlusNormal"/>
        <w:spacing w:before="57" w:after="57" w:line="360" w:lineRule="auto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при онкологических заболеваниях осуществляется в медицинских организациях, оказывающих первичную медико-санитарную помощь в амбулаторных условиях, в соответствии с зоной ответственности, определенной министерством здравоохранения Приморского края.</w:t>
      </w:r>
    </w:p>
    <w:p w:rsidR="00230A18" w:rsidRDefault="00230A18" w:rsidP="00864811">
      <w:pPr>
        <w:pStyle w:val="ConsPlusNormal"/>
        <w:spacing w:before="57" w:after="57" w:line="360" w:lineRule="auto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оказания </w:t>
      </w:r>
      <w:bookmarkStart w:id="0" w:name="_Hlk90918938"/>
      <w:r>
        <w:rPr>
          <w:rFonts w:ascii="Times New Roman" w:hAnsi="Times New Roman" w:cs="Times New Roman"/>
          <w:sz w:val="28"/>
          <w:szCs w:val="28"/>
        </w:rPr>
        <w:t xml:space="preserve">медицинской помощи взрослому населению при онкологических заболеваниях осуществляется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первичную специализированную медико-санитарную помощь в амбулаторных условиях, в том числе имеющих ЦАОП, в соответствии с зоной ответственности, определенной министерством здравоохранения Приморского края. </w:t>
      </w:r>
    </w:p>
    <w:p w:rsidR="00230A18" w:rsidRDefault="00230A18" w:rsidP="00864811">
      <w:pPr>
        <w:pStyle w:val="ConsPlusNormal"/>
        <w:spacing w:before="57" w:after="57" w:line="36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Направлению на второй уровень оказания медицинской помощи подлежат взрослые пациенты,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уровня, согласно схеме территориального прикрепления медицинских организаций к ЦАОПам.</w:t>
      </w:r>
    </w:p>
    <w:p w:rsidR="00230A18" w:rsidRDefault="00230A18" w:rsidP="00864811">
      <w:pPr>
        <w:pStyle w:val="ConsPlusNormal"/>
        <w:spacing w:before="57" w:after="5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при онкологических заболеваниях в виде специализированной, в том числе высокотехнологичной, медицинской помощи осуществляется в ГБУЗ «Приморский краевой онкологический диспансер» (ГБУЗ «ПКОД»), КГАУЗ «Владивостокская клиническая больница № 2», ГБУЗ «Краевая клиническая больница № 2» (ГБУЗ «ККБ № 2»), ГБУЗ «Приморская краевая клиническая больница № 1» (ГБУЗ «ПККБ № 1»), ФГАОУ ВО «Медицинский центр Дальневосточного федерального университета» (ФГАОУ ВО «Медицинский центр ДВФУ»).</w:t>
      </w:r>
    </w:p>
    <w:p w:rsidR="00230A18" w:rsidRDefault="00230A18" w:rsidP="0086481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230A18" w:rsidRDefault="00230A18" w:rsidP="00864811">
      <w:pPr>
        <w:pStyle w:val="ConsPlusNormal"/>
        <w:spacing w:line="360" w:lineRule="auto"/>
        <w:ind w:firstLine="53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30A18" w:rsidRDefault="00230A18" w:rsidP="00864811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организаций (структурных подразделений), оказывающих медицинскую помощь пациентам с онкологическими заболеваниями, осуществляющих диспансерное наблюдение и участвующих в реализации территориальной программы государственных гарантий бесплатного оказания гражданам медицинской помощи </w:t>
      </w:r>
    </w:p>
    <w:p w:rsidR="00230A18" w:rsidRDefault="00230A18" w:rsidP="00864811">
      <w:pPr>
        <w:pStyle w:val="ConsPlusNormal"/>
        <w:spacing w:line="360" w:lineRule="auto"/>
        <w:ind w:firstLine="53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863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6216"/>
        <w:gridCol w:w="8647"/>
      </w:tblGrid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медицинской организации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>Виды, условия, формы оказания медицинской помощи по профилю «онкология» с указанием их адреса местонахождения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ГБУЗ «Приморский краевой онкологический диспансер»,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Владивосток,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Русская, 59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Первичная специализированная медико-санитарная помощь в амбулаторных условиях в плановой форме: </w:t>
            </w: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поликлиническое отделение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Владивосток,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ул. Русская, 57а 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1" w:name="_Hlk84606775"/>
            <w:bookmarkEnd w:id="1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Специализированная, в том числе высокотехнологичная, медицинская помощь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sz w:val="28"/>
                <w:szCs w:val="28"/>
              </w:rPr>
              <w:t>отделение хирургических методов лечения абдоминальной онкологии и рентген-хирургических методов диагностики и лечения.</w:t>
            </w: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Владивосток, ул. Русская, 57а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Специализированная, в том числе высокотехнологичная, медицинская помощь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sz w:val="28"/>
                <w:szCs w:val="28"/>
              </w:rPr>
              <w:lastRenderedPageBreak/>
              <w:t>отделение хирургических методов лечения</w:t>
            </w: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опухолей молочной железы.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Владивосток, ул. Русская, 63а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Специализированная, в том числе высокотехнологичная, медицинская помощь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sz w:val="28"/>
                <w:szCs w:val="28"/>
              </w:rPr>
              <w:t>отделение хирургических методов лечения</w:t>
            </w: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онкогинекологии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Владивосток, ул. Русская, 63а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Специализированная, в том числе высокотехнологичная, медицинская помощь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отделение радиотерапии</w:t>
            </w: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(№1, №2).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Владивосток, ул. Русская, 59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Специализированная, в том числе высокотехнологичная, медицинская помощь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отделение противоопухолевой лекарственной терапии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, г. Владивосток, ул. Русская, 59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Специализированная медицинская помощь в условиях дневного стационара в плановой форме: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color w:val="000000"/>
                <w:sz w:val="28"/>
                <w:szCs w:val="28"/>
              </w:rPr>
              <w:t>отделение радиотерапии</w:t>
            </w:r>
            <w:r w:rsidRPr="00230A18">
              <w:rPr>
                <w:color w:val="000000"/>
                <w:sz w:val="28"/>
                <w:szCs w:val="28"/>
              </w:rPr>
              <w:t xml:space="preserve">, </w:t>
            </w: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(№1, №2).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3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 ул. Русская, 59;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3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отделение противоопухолевой лекарственной терапии №2.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Владивосток, ул. Русская, 63а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sz w:val="28"/>
                <w:szCs w:val="28"/>
                <w:lang w:eastAsia="en-US"/>
              </w:rPr>
              <w:t>КГАУЗ «Владивостокская клиническая больница № 2»</w:t>
            </w:r>
            <w:r w:rsidRPr="00230A18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sz w:val="28"/>
                <w:szCs w:val="28"/>
                <w:lang w:eastAsia="en-US"/>
              </w:rPr>
              <w:t xml:space="preserve">Владивосток, ул. Русская, 57. </w:t>
            </w:r>
          </w:p>
          <w:p w:rsidR="00230A18" w:rsidRPr="00230A18" w:rsidRDefault="00230A18" w:rsidP="00864811">
            <w:pPr>
              <w:autoSpaceDE/>
              <w:snapToGrid w:val="0"/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sz w:val="28"/>
                <w:szCs w:val="28"/>
                <w:lang w:eastAsia="en-US"/>
              </w:rPr>
              <w:t>Многопрофильный стационар: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(отделение онкоурологии),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опухолей кожи, головы и шеи,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отделение нейрохирургическое (хирургическое лечение опухолей центральной нервной системы)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ГБУЗ «Краевая клиническая больница № 2»</w:t>
            </w:r>
            <w:r w:rsidRPr="00230A18">
              <w:rPr>
                <w:rFonts w:eastAsia="Calibri"/>
                <w:b/>
                <w:sz w:val="28"/>
                <w:szCs w:val="28"/>
                <w:lang w:eastAsia="en-US"/>
              </w:rPr>
              <w:t xml:space="preserve">, Владивосток, ул. Русская, 55: </w:t>
            </w:r>
          </w:p>
          <w:p w:rsidR="00230A18" w:rsidRPr="00230A18" w:rsidRDefault="00230A18" w:rsidP="00864811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отделение гематологическое (в т.ч. госпитализация пациентов онкологического профиля для лечения анемического синдрома и тромбоцитопении),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отделение офтальмологическое (хирургическое лечение опухолей органов зрения)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>ГБУЗ «Приморская краевая клиническая больница № 1»</w:t>
            </w:r>
            <w:r w:rsidRPr="00230A18">
              <w:rPr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 Владивосток, ул. Алеутская, 57: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pStyle w:val="a5"/>
              <w:spacing w:after="0" w:line="360" w:lineRule="auto"/>
              <w:ind w:left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нейрохирургическое отделение –</w:t>
            </w: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 профиль «нейрохирургия» (хирургическое лечение опухолей центральной нервной системы)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 xml:space="preserve">ФГАОУ ВО </w:t>
            </w:r>
            <w:r w:rsidRPr="00230A18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Медицинский центр Дальневосточного федерального университета</w:t>
            </w:r>
            <w:r w:rsidRPr="00230A18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shd w:val="clear" w:color="auto" w:fill="FFFFFF"/>
                <w:lang w:eastAsia="en-US"/>
              </w:rPr>
              <w:t>Владивосток, о. Русский, пос. Аякс, 10.</w:t>
            </w:r>
            <w:r w:rsidRPr="00230A1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 xml:space="preserve">Многопрофильный стационар, хирургическое отделение: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профиль «нейрохирургия» (хирургическое лечение опухолей центральной нервной системы),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профиль «торакальная хирургия» (хирургическое лечение опухолей трахеи, бронхов, легкого и средостения)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Центр амбулаторной онкологической помощи (ЦАОП) Владивостокского городского округа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Прикрепленные организации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КГБУЗ «Владивостокская поликлиника № 1»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г. Владивосток,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пер. Почтовый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Центр амбулаторной онкологической помощи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первичная специализированная медико-санитарная помощь в амбулаторных условиях в плановой форме.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медицинская помощь в условиях дневного стационара в плановой форме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КГБУЗ «Владивостокская поликлиника № 6»,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Владивосток,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ул. Борисенко, 29.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Центр амбулаторной онкологической помощи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специализированная медико-санитарная помощь в амбулаторных условиях в плановой форме,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медицинская помощь в условиях дневного стационара в плановой форме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bookmarkStart w:id="2" w:name="_Hlk84844029"/>
            <w:bookmarkEnd w:id="2"/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КГБУЗ «Владивостокская поликлиника № 9»,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г. Владивосток,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ул. Адм. Горшкова, 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Центр амбулаторной онкологической помощи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специализированная медико-санитарная помощь в амбулаторных условиях в плановой форме,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медицинская помощь в условиях дневного стационара в плановой форме</w:t>
            </w:r>
          </w:p>
        </w:tc>
      </w:tr>
      <w:tr w:rsidR="00230A18" w:rsidRPr="00230A18" w:rsidTr="00230A18">
        <w:trPr>
          <w:trHeight w:val="402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bookmarkStart w:id="3" w:name="_Hlk84921635"/>
            <w:bookmarkEnd w:id="3"/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КГБУЗ "Надеждинская центральная районная больница",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с. Вольно-Надеждинское,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ул. Пушкина, 61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Первичный онкологический кабинет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специализированная медико-санитарная помощь в амбулаторных условиях в плановой форме.</w:t>
            </w:r>
          </w:p>
        </w:tc>
      </w:tr>
      <w:tr w:rsidR="00230A18" w:rsidRPr="00230A18" w:rsidTr="00230A18">
        <w:trPr>
          <w:trHeight w:val="402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b/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КГБУЗ «Владивостокская поликлиника №3»,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г. Владивосток,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Луговая, 55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Первичный онкологический кабинет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специализированная медико-санитарная помощь в амбулаторных условиях в плановой форме.</w:t>
            </w:r>
          </w:p>
        </w:tc>
      </w:tr>
      <w:tr w:rsidR="00230A18" w:rsidRPr="00230A18" w:rsidTr="00230A18">
        <w:trPr>
          <w:trHeight w:val="402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b/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ГБУЗ «Краевая клиническая больница №2»,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г.Владивосток,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Русская, 55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before="57" w:after="57" w:line="360" w:lineRule="auto"/>
              <w:ind w:firstLine="283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Первичный онкологический кабинет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before="57" w:after="57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специализированная медико-санитарная помощь в амбулаторных условиях в плановой форме.</w:t>
            </w:r>
          </w:p>
        </w:tc>
      </w:tr>
    </w:tbl>
    <w:p w:rsidR="00230A18" w:rsidRDefault="00230A18" w:rsidP="008648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18" w:rsidRDefault="00230A18" w:rsidP="00864811">
      <w:pPr>
        <w:pStyle w:val="ConsPlusNormal"/>
        <w:spacing w:line="360" w:lineRule="auto"/>
        <w:ind w:firstLine="54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230A18" w:rsidRDefault="00230A18" w:rsidP="00864811">
      <w:pPr>
        <w:pStyle w:val="ConsPlusNormal"/>
        <w:spacing w:after="12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прикрепления медицинских организаций к ЦАОПам, оказывающим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Приморского края </w:t>
      </w: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6216"/>
        <w:gridCol w:w="8647"/>
      </w:tblGrid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медицинской организации,</w:t>
            </w:r>
            <w:r w:rsidRPr="00230A18">
              <w:rPr>
                <w:sz w:val="28"/>
                <w:szCs w:val="28"/>
                <w:lang w:eastAsia="en-US"/>
              </w:rPr>
              <w:t xml:space="preserve"> оказывающей первичную специализированную медико-санитарную помощь в амбулаторных условиях и в условиях дневного стационара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территориально закрепленных </w:t>
            </w:r>
          </w:p>
          <w:p w:rsidR="00230A18" w:rsidRPr="00230A18" w:rsidRDefault="00230A18" w:rsidP="00864811">
            <w:pPr>
              <w:autoSpaceDE/>
              <w:spacing w:line="360" w:lineRule="auto"/>
              <w:jc w:val="center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медицинских организаций 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КГБУЗ «Владивостокская поликлиника № 1»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ЦАОП,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Владивосток,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пер. Почтовый 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КГБУЗ «Владивостокская поликлиника № 1»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ЧУЗ «Клиническая больница РЖД-медицина»,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г. Владивосток, Верхне-Портовая, 25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ФГБУЗ ДВОМЦ ФМБА России, г. Владивосток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Лечебно-диагностический центр МГУ им. Адмирала</w:t>
            </w:r>
            <w:r w:rsidRPr="00230A18">
              <w:rPr>
                <w:color w:val="000000"/>
                <w:sz w:val="28"/>
                <w:szCs w:val="28"/>
                <w:lang w:eastAsia="en-US"/>
              </w:rPr>
              <w:br/>
              <w:t>Г.И. Невельского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АНО «Региональный медицинский Лотос»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ФКУЗ «МСЧ МВД России по Приморскому краю»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КГБУЗ «Владивостокская поликлиника № 6»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ЦАОП,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Владивосток,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Борисенко, 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КГБУЗ «Владивостокская поликлиника № 6»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lastRenderedPageBreak/>
              <w:t>КГБУЗ «Владивостокская клиническая больница №4»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ГБУЗ «Краевая клиническая больница № 2», поликлиника, ул. Интернациональная, 56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КГБУЗ «Владивостокская поликлиника № 3»</w:t>
            </w:r>
          </w:p>
        </w:tc>
      </w:tr>
      <w:tr w:rsidR="00230A18" w:rsidRPr="00230A18" w:rsidTr="00230A18">
        <w:trPr>
          <w:trHeight w:val="73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КГБУЗ «Владивостокская поликлиника № 9»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ЦАОП,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г. Владивосток,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ул. Адм. Горшкова, 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spacing w:line="360" w:lineRule="auto"/>
              <w:ind w:left="35"/>
              <w:rPr>
                <w:sz w:val="28"/>
                <w:szCs w:val="28"/>
              </w:rPr>
            </w:pP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КГБУЗ «Владивостокская поликлиника № 9»</w:t>
            </w:r>
          </w:p>
          <w:p w:rsidR="00230A18" w:rsidRPr="00230A18" w:rsidRDefault="00230A18" w:rsidP="00864811">
            <w:pPr>
              <w:spacing w:line="360" w:lineRule="auto"/>
              <w:ind w:left="35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>ФГБУЗ «Медицинск</w:t>
            </w:r>
            <w:bookmarkStart w:id="4" w:name="_GoBack"/>
            <w:bookmarkEnd w:id="4"/>
            <w:r w:rsidRPr="00230A18">
              <w:rPr>
                <w:color w:val="000000"/>
                <w:sz w:val="28"/>
                <w:szCs w:val="28"/>
                <w:lang w:eastAsia="en-US"/>
              </w:rPr>
              <w:t>ое объединение ДВО РАН»</w:t>
            </w:r>
          </w:p>
        </w:tc>
      </w:tr>
    </w:tbl>
    <w:p w:rsidR="00230A18" w:rsidRDefault="00230A18" w:rsidP="0086481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230A18" w:rsidRDefault="00230A18" w:rsidP="00864811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30A18" w:rsidRDefault="00230A18" w:rsidP="00864811">
      <w:pPr>
        <w:pStyle w:val="ConsPlusNormal"/>
        <w:spacing w:after="12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Приморского края и участвующих в реализации территориальной программы государственных гарантий бесплатного оказания гражданам медицинской помощи</w:t>
      </w:r>
    </w:p>
    <w:tbl>
      <w:tblPr>
        <w:tblW w:w="0" w:type="auto"/>
        <w:tblInd w:w="-291" w:type="dxa"/>
        <w:tblLayout w:type="fixed"/>
        <w:tblLook w:val="0000" w:firstRow="0" w:lastRow="0" w:firstColumn="0" w:lastColumn="0" w:noHBand="0" w:noVBand="0"/>
      </w:tblPr>
      <w:tblGrid>
        <w:gridCol w:w="6353"/>
        <w:gridCol w:w="8647"/>
      </w:tblGrid>
      <w:tr w:rsidR="00230A18" w:rsidRPr="00230A18" w:rsidTr="00230A18">
        <w:trPr>
          <w:trHeight w:val="735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30A18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медицинской организации, оказывающей специализированную медицинскую помощь </w:t>
            </w:r>
            <w:r w:rsidRPr="00230A18">
              <w:rPr>
                <w:sz w:val="28"/>
                <w:szCs w:val="28"/>
                <w:u w:val="single"/>
                <w:lang w:eastAsia="en-US"/>
              </w:rPr>
              <w:t>в условиях круглосуточного стационара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медицинской организации, оказывающей специализированную медицинскую помощь </w:t>
            </w:r>
            <w:r w:rsidRPr="00230A18">
              <w:rPr>
                <w:sz w:val="28"/>
                <w:szCs w:val="28"/>
                <w:u w:val="single"/>
                <w:lang w:eastAsia="en-US"/>
              </w:rPr>
              <w:t>в условиях дневного стационара</w:t>
            </w:r>
          </w:p>
        </w:tc>
      </w:tr>
      <w:tr w:rsidR="00230A18" w:rsidRPr="00230A18" w:rsidTr="00230A18">
        <w:trPr>
          <w:trHeight w:val="735"/>
        </w:trPr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ГБУЗ «Приморский краевой онкологический диспансер»</w:t>
            </w:r>
            <w:r w:rsidRPr="00230A1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0A1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г. Владивосток, ул. Русская, 59: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абдоминальной онкологии и рентгенохирургических методов диагностики и лечения,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онкогинекологии,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опухолей молочной железы,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радиотерапии №1, №2</w:t>
            </w:r>
          </w:p>
          <w:p w:rsidR="00230A18" w:rsidRPr="00230A18" w:rsidRDefault="00230A18" w:rsidP="00864811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bCs/>
                <w:sz w:val="28"/>
                <w:szCs w:val="28"/>
              </w:rPr>
              <w:t xml:space="preserve">отделение противоопухолевой лекарственной терапии №1, </w:t>
            </w:r>
          </w:p>
          <w:p w:rsidR="00230A18" w:rsidRPr="00230A18" w:rsidRDefault="00230A18" w:rsidP="00864811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bCs/>
                <w:sz w:val="28"/>
                <w:szCs w:val="28"/>
              </w:rPr>
              <w:t>отделение противоопухолевой лекарственной терапии №2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b/>
                <w:sz w:val="28"/>
                <w:szCs w:val="28"/>
                <w:lang w:eastAsia="en-US"/>
              </w:rPr>
              <w:t>КГАУЗ «Владивостокская клиническая больница № 2»</w:t>
            </w:r>
            <w:r w:rsidRPr="00230A18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sz w:val="28"/>
                <w:szCs w:val="28"/>
                <w:lang w:eastAsia="en-US"/>
              </w:rPr>
              <w:t xml:space="preserve">Владивосток, ул. Русская, 57. </w:t>
            </w:r>
          </w:p>
          <w:p w:rsidR="00230A18" w:rsidRPr="00230A18" w:rsidRDefault="00230A18" w:rsidP="00864811">
            <w:pPr>
              <w:spacing w:line="360" w:lineRule="auto"/>
              <w:rPr>
                <w:sz w:val="28"/>
                <w:szCs w:val="28"/>
              </w:rPr>
            </w:pPr>
            <w:r w:rsidRPr="00230A18">
              <w:rPr>
                <w:rFonts w:eastAsia="Calibri"/>
                <w:sz w:val="28"/>
                <w:szCs w:val="28"/>
                <w:lang w:eastAsia="en-US"/>
              </w:rPr>
              <w:t>Многопрофильный стационар: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(отделение онкоурологии),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опухолей кожи, головы и шеи.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нейрохирургическое (хирургическое лечение опухолей центральной </w:t>
            </w:r>
            <w:r w:rsidRPr="0023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нервной системы)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>ГБУЗ «Краевая клиническая больница № 2»</w:t>
            </w:r>
            <w:r w:rsidRPr="00230A18">
              <w:rPr>
                <w:sz w:val="28"/>
                <w:szCs w:val="28"/>
                <w:lang w:eastAsia="en-US"/>
              </w:rPr>
              <w:t>, Владивосток, ул. Русская, 55</w:t>
            </w:r>
            <w:r w:rsidRPr="00230A18">
              <w:rPr>
                <w:sz w:val="28"/>
                <w:szCs w:val="28"/>
                <w:shd w:val="clear" w:color="auto" w:fill="FFFFFF"/>
                <w:lang w:eastAsia="en-US"/>
              </w:rPr>
              <w:t xml:space="preserve">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отделение гематологическое (в т.ч. госпитализация пациентов онкологического профиля для лечения анемического синдрома и тромбоцитопении),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отделение офтальмологическое (хирургическое лечение опухолей органов зрения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>ГБУЗ «Приморская краевая клиническая больница № 1»</w:t>
            </w:r>
            <w:r w:rsidRPr="00230A18">
              <w:rPr>
                <w:sz w:val="28"/>
                <w:szCs w:val="28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lang w:eastAsia="en-US"/>
              </w:rPr>
              <w:t xml:space="preserve"> Владивосток, ул. Алеутская, 57:</w:t>
            </w:r>
          </w:p>
          <w:p w:rsidR="00230A18" w:rsidRPr="00230A18" w:rsidRDefault="00230A18" w:rsidP="00864811">
            <w:pPr>
              <w:pStyle w:val="a5"/>
              <w:spacing w:after="0" w:line="360" w:lineRule="auto"/>
              <w:ind w:left="0"/>
              <w:rPr>
                <w:sz w:val="28"/>
                <w:szCs w:val="28"/>
              </w:rPr>
            </w:pPr>
            <w:r w:rsidRPr="00230A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нейрохирургическое отделение –</w:t>
            </w: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 профиль «нейрохирургия» (хирургическое лечение опухолей центральной нервной системы)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 xml:space="preserve">ФГАОУ ВО </w:t>
            </w:r>
            <w:r w:rsidRPr="00230A18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Медицинский центр Дальневосточного федерального университета</w:t>
            </w:r>
            <w:r w:rsidRPr="00230A18">
              <w:rPr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sz w:val="28"/>
                <w:szCs w:val="28"/>
                <w:shd w:val="clear" w:color="auto" w:fill="FFFFFF"/>
                <w:lang w:eastAsia="en-US"/>
              </w:rPr>
              <w:t>Владивосток, о. Русский, пос. Аякс, 10.</w:t>
            </w:r>
            <w:r w:rsidRPr="00230A1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 xml:space="preserve">Многопрофильный стационар, хирургическое отделение: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профиль «нейрохирургия» (хирургическое лечение опухолей центральной нервной системы),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профиль «торакальная хирургия» (хирургическое лечение опухолей трахеи, бронхов, легкого и средостения)</w:t>
            </w:r>
          </w:p>
          <w:p w:rsidR="00230A18" w:rsidRPr="00230A18" w:rsidRDefault="00230A18" w:rsidP="00864811">
            <w:pPr>
              <w:pStyle w:val="a5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ГБУЗ «Приморский краевой онкологический диспансер», </w:t>
            </w:r>
            <w:r w:rsidRPr="00230A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г. </w:t>
            </w:r>
            <w:r w:rsidRPr="00230A18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Владивосток, ул. Русская, 59: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34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противоопухолевой лекарственной терапии №1 (дневной стационар), отделение противоопухолевой лекарственной терапии № 2 (дневной стационар), 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6"/>
              </w:numPr>
              <w:spacing w:after="0" w:line="360" w:lineRule="auto"/>
              <w:ind w:left="0" w:firstLine="34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>дневной стационар для проведения радиотерапии и радионуклидной терапии,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b/>
                <w:bCs/>
                <w:sz w:val="28"/>
                <w:szCs w:val="28"/>
                <w:lang w:eastAsia="en-US"/>
              </w:rPr>
              <w:t>Дневной стационар центра амбулаторной онкологической помощи (ЦАОП)</w:t>
            </w:r>
            <w:r w:rsidRPr="00230A18">
              <w:rPr>
                <w:sz w:val="28"/>
                <w:szCs w:val="28"/>
                <w:lang w:eastAsia="en-US"/>
              </w:rPr>
              <w:t>: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КГБУЗ «Владивостокская поликлиника № 1», ЦАОП,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пер. Почтовый, 9,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КГБУЗ «Владивостокская поликлиника № 6», ЦАОП,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ул. Борисенко, 29,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«Владивостокская поликлиника № 9», ЦАОП,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ул. Адм. Горшкова, 3,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«Арсеньевская городская больница», ЦАОП, ул. Ломоносова, 2,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«Артемовская городская больница № 1», ЦАОП,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Артем, ул. Партизанская, 13,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«Дальнегорская центральная городская больница»,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Дальнегорск, ул. 50 лет Октября, 94,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«Лесозаводская центральная городская больница»,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Лесозаводск, ул. 9-е Января, 102,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«Находкинская городская больница», ЦАОП,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Находка, ул. Пирогова, 9,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«Спасская городская больница», ЦАОП, г. Спасск-Дальний, пер. Больничный, 1,</w:t>
            </w:r>
          </w:p>
          <w:p w:rsidR="00230A18" w:rsidRPr="00230A18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230A18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230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«Уссурийская центральная городская больница», </w:t>
            </w:r>
            <w:r w:rsidRPr="00230A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Уссурийск, ул.Комарова, 55</w:t>
            </w:r>
          </w:p>
          <w:p w:rsidR="00230A18" w:rsidRPr="00230A18" w:rsidRDefault="00230A18" w:rsidP="00864811">
            <w:pPr>
              <w:autoSpaceDE/>
              <w:spacing w:line="360" w:lineRule="auto"/>
              <w:rPr>
                <w:sz w:val="28"/>
                <w:szCs w:val="28"/>
              </w:rPr>
            </w:pPr>
            <w:r w:rsidRPr="00230A1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30A18" w:rsidRDefault="00230A18" w:rsidP="0086481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0A18" w:rsidRDefault="00230A18" w:rsidP="0086481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6" w:type="dxa"/>
        <w:tblLayout w:type="fixed"/>
        <w:tblLook w:val="0000" w:firstRow="0" w:lastRow="0" w:firstColumn="0" w:lastColumn="0" w:noHBand="0" w:noVBand="0"/>
      </w:tblPr>
      <w:tblGrid>
        <w:gridCol w:w="6318"/>
        <w:gridCol w:w="8647"/>
      </w:tblGrid>
      <w:tr w:rsidR="00230A18" w:rsidRPr="00864811" w:rsidTr="00864811">
        <w:tc>
          <w:tcPr>
            <w:tcW w:w="1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Маршрутизация пациентов для проведения сложных диагностических процедур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Биопсия новообразований легких и средостения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ФГАОУ ВО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Медицинский центр Дальневосточного федерального университета: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профиль «торакальная хирургия» (хирургическое лечение опухолей трахеи, бронхов, легкого и средостения)</w:t>
            </w: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Трансторакальная биопсия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«Приморский краевой онкологический диспансер»: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абдоминальной онкологии и рентгенохирургических методов диагностики и лечения</w:t>
            </w: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Биопсия почек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«Приморский краевой онкологический диспансер»: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абдоминальной онкологии и рентгенохирургических методов диагностики и лечения</w:t>
            </w:r>
          </w:p>
          <w:p w:rsidR="00230A18" w:rsidRPr="00864811" w:rsidRDefault="00230A18" w:rsidP="00864811">
            <w:pPr>
              <w:pStyle w:val="a5"/>
              <w:spacing w:after="0" w:line="360" w:lineRule="auto"/>
              <w:ind w:left="0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КГАУЗ «Владивостокская клиническая больница № 2»</w:t>
            </w:r>
            <w:r w:rsidRPr="008648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(отделение онкоурологии)</w:t>
            </w: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Биопсия предстательной железы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КГБУЗ «Владивостокская поликлиника № 1», ЦАОП,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пер. Почтовый, 9,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КГБУЗ «Владивостокская поликлиника № 6», ЦАОП,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ул. Борисенко, 29,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«Владивостокская поликлиника № 9», ЦАОП,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Владивосток, ул. Адм. Горшкова, 3,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«Арсеньевская городская больница», ЦАОП, ул. Ломоносова, 2,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«Артемовская городская больница № 1», ЦАОП,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Артем, ул. Партизанская, 13,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«Дальнегорская центральная городская больница»,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Дальнегорск, ул. 50 лет Октября, 94,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«Лесозаводская центральная городская больница»,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Лесозаводск, ул. 9-е Января, 102,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«Находкинская городская больница», ЦАОП,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Находка, ул. Пирогова, 9,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«Спасская городская больница», ЦАОП, г. Спасск-Дальний, пер. Больничный, 1,</w:t>
            </w:r>
          </w:p>
          <w:p w:rsidR="00230A18" w:rsidRPr="00864811" w:rsidRDefault="00230A18" w:rsidP="00864811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0" w:firstLine="283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«Уссурийская центральная городская больница»,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ЦАОП, г. Уссурийск, ул.Комарова, 55</w:t>
            </w: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Биопсии поджелудочной железы, забрюшинного пространства, органов малого таза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«Приморский краевой онкологический диспансер»: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абдоминальной онкологии и рентгенохирургических методов диагностики и лечения;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онкологическое отделение хирургических методов лечения онкогинекологии</w:t>
            </w: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Биопсия мочевого пузыря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КГАУЗ «Владивостокская клиническая больница № 2»:</w:t>
            </w:r>
          </w:p>
          <w:p w:rsidR="00230A18" w:rsidRPr="00864811" w:rsidRDefault="00230A18" w:rsidP="00864811">
            <w:pPr>
              <w:pStyle w:val="a5"/>
              <w:spacing w:after="0" w:line="360" w:lineRule="auto"/>
              <w:ind w:left="0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онкологическое отделение хирургических методов лечения (отделение онкоурологии)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A18" w:rsidRPr="00864811" w:rsidTr="00864811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b/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b/>
                <w:sz w:val="28"/>
                <w:szCs w:val="28"/>
              </w:rPr>
              <w:t>Стентирование желчных протоков при желтухе опухолевого происхождения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«Приморский краевой онкологический диспансер»: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онкологическое отделение хирургических методов лечения абдоминальной онкологии и рентгенохирургических методов диагностики и лечения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ФГБУЗ «Дальневосточный окружной медицинский центр»: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отделение абдоминальной хирургии</w:t>
            </w:r>
          </w:p>
        </w:tc>
      </w:tr>
    </w:tbl>
    <w:p w:rsidR="00230A18" w:rsidRDefault="00230A18" w:rsidP="0086481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A18" w:rsidRDefault="00230A18" w:rsidP="00864811">
      <w:pPr>
        <w:pStyle w:val="ConsPlusNormal"/>
        <w:spacing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30A18" w:rsidRDefault="00230A18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30A18" w:rsidRPr="00864811" w:rsidRDefault="00230A18" w:rsidP="00864811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86481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230A18" w:rsidRPr="00864811" w:rsidRDefault="00230A18" w:rsidP="00864811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864811">
        <w:rPr>
          <w:rFonts w:ascii="Times New Roman" w:hAnsi="Times New Roman" w:cs="Times New Roman"/>
          <w:b/>
          <w:bCs/>
          <w:sz w:val="28"/>
          <w:szCs w:val="28"/>
        </w:rPr>
        <w:t>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Приморского края, так и с федеральными медицинскими организациями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заболеваний согласно МКБ-10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телемедицинские консультации</w:t>
            </w:r>
          </w:p>
        </w:tc>
      </w:tr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E1480B" w:rsidP="00864811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hyperlink r:id="rId8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C00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9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C97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0A18" w:rsidRPr="00864811" w:rsidRDefault="00E1480B" w:rsidP="0086481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D00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D09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D21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D31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33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D35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D48</w:t>
              </w:r>
            </w:hyperlink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ГБУЗ «Приморский краевой онкологический диспансер», Владивосток, ул. Русская, 59</w:t>
            </w:r>
          </w:p>
        </w:tc>
      </w:tr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E1480B" w:rsidP="00864811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hyperlink r:id="rId17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C37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C38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C40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0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C41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C45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2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C49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C58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D39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5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C62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C69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7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C70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8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C72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C74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>, а также МКБ-О, 3 издания 8936, 906 - 909, 8247/3, 8013/3, 8240/3, 8244/3, 8246/3, 8249/3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Национальный медицинский исследовательский центр онкологии им. Н.Н. Блохина, Москва, Каширское Шоссе, 24</w:t>
            </w:r>
          </w:p>
        </w:tc>
      </w:tr>
    </w:tbl>
    <w:p w:rsidR="00864811" w:rsidRDefault="00864811" w:rsidP="008648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A18" w:rsidRPr="00864811" w:rsidRDefault="00230A18" w:rsidP="00864811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864811">
        <w:rPr>
          <w:rFonts w:ascii="Times New Roman" w:hAnsi="Times New Roman" w:cs="Times New Roman"/>
          <w:b/>
          <w:bCs/>
          <w:sz w:val="28"/>
          <w:szCs w:val="28"/>
        </w:rPr>
        <w:t>Перечень медицинских организаций, с которыми осуществляется взаимодействие в рамках федеральных рефересных центров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заболеваний согласно МКБ-10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организации, осуществляющей телемедицинские консультации</w:t>
            </w:r>
          </w:p>
        </w:tc>
      </w:tr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E1480B" w:rsidP="00864811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hyperlink r:id="rId30" w:history="1">
              <w:r w:rsidR="00230A18" w:rsidRPr="00864811">
                <w:rPr>
                  <w:rStyle w:val="a3"/>
                  <w:rFonts w:ascii="Times New Roman" w:hAnsi="Times New Roman"/>
                  <w:sz w:val="28"/>
                  <w:szCs w:val="28"/>
                </w:rPr>
                <w:t>C00</w:t>
              </w:r>
            </w:hyperlink>
            <w:r w:rsidR="00230A18" w:rsidRPr="00864811">
              <w:rPr>
                <w:rFonts w:ascii="Times New Roman" w:hAnsi="Times New Roman" w:cs="Times New Roman"/>
                <w:sz w:val="28"/>
                <w:szCs w:val="28"/>
              </w:rPr>
              <w:t xml:space="preserve"> - C96</w:t>
            </w:r>
          </w:p>
          <w:p w:rsidR="00230A18" w:rsidRPr="00864811" w:rsidRDefault="00230A18" w:rsidP="0086481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ФГБУ «Национальный медицинский исследовательский центр онкологии им. Н.Н. Блохина» Минздрава России, Москва, Каширское Шоссе, 24</w:t>
            </w:r>
          </w:p>
        </w:tc>
      </w:tr>
      <w:tr w:rsidR="00230A18" w:rsidRPr="00864811" w:rsidTr="0086481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С81-  С86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18" w:rsidRPr="00864811" w:rsidRDefault="00230A18" w:rsidP="00864811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864811">
              <w:rPr>
                <w:rFonts w:ascii="Times New Roman" w:hAnsi="Times New Roman" w:cs="Times New Roman"/>
                <w:sz w:val="28"/>
                <w:szCs w:val="28"/>
              </w:rPr>
              <w:t>ФГБУ «Национальный медицинский исследовательский центр гематологии Минздрава России», г. Москва, Новый Зыковский проезд, 4</w:t>
            </w:r>
          </w:p>
        </w:tc>
      </w:tr>
    </w:tbl>
    <w:p w:rsidR="00230A18" w:rsidRPr="00864811" w:rsidRDefault="00230A18" w:rsidP="00864811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</w:p>
    <w:p w:rsidR="00230A18" w:rsidRPr="00864811" w:rsidRDefault="00230A18" w:rsidP="00864811">
      <w:pPr>
        <w:spacing w:line="360" w:lineRule="auto"/>
        <w:ind w:firstLine="539"/>
        <w:jc w:val="both"/>
        <w:rPr>
          <w:sz w:val="28"/>
          <w:szCs w:val="28"/>
        </w:rPr>
      </w:pPr>
      <w:r w:rsidRPr="00864811">
        <w:rPr>
          <w:sz w:val="28"/>
          <w:szCs w:val="28"/>
        </w:rPr>
        <w:t xml:space="preserve">Пациенты со сложными клиническими случаями могут маршрутизироваться в:ФГБУ «Томский национальный исследовательский медицинский центр Российской Академии Наук» (г. Томск, пер. Кооперативный,5),  ФГБУ «Национальный медицинский исследовательский центр онкологии им. Н.Н. Блохина» Минздрава России (г. Москва, Каширское Шоссе, 24), </w:t>
      </w:r>
      <w:r w:rsidRPr="00864811">
        <w:rPr>
          <w:color w:val="181D21"/>
          <w:sz w:val="28"/>
          <w:szCs w:val="28"/>
          <w:highlight w:val="white"/>
        </w:rPr>
        <w:t>МНИОИ им. П. А. Герцена</w:t>
      </w:r>
      <w:r w:rsidRPr="00864811">
        <w:rPr>
          <w:sz w:val="28"/>
          <w:szCs w:val="28"/>
        </w:rPr>
        <w:t xml:space="preserve"> филиал ФГБУ «НМИЦ Радиологии» Минздрава России.</w:t>
      </w:r>
    </w:p>
    <w:p w:rsidR="008D26A1" w:rsidRPr="00864811" w:rsidRDefault="008D26A1" w:rsidP="00864811">
      <w:pPr>
        <w:spacing w:line="360" w:lineRule="auto"/>
        <w:rPr>
          <w:sz w:val="28"/>
          <w:szCs w:val="28"/>
        </w:rPr>
      </w:pPr>
    </w:p>
    <w:sectPr w:rsidR="008D26A1" w:rsidRPr="00864811" w:rsidSect="00230A18">
      <w:headerReference w:type="even" r:id="rId31"/>
      <w:headerReference w:type="default" r:id="rId32"/>
      <w:headerReference w:type="first" r:id="rId33"/>
      <w:pgSz w:w="16839" w:h="23814" w:code="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80B">
      <w:r>
        <w:separator/>
      </w:r>
    </w:p>
  </w:endnote>
  <w:endnote w:type="continuationSeparator" w:id="0">
    <w:p w:rsidR="00000000" w:rsidRDefault="00E1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80B">
      <w:r>
        <w:separator/>
      </w:r>
    </w:p>
  </w:footnote>
  <w:footnote w:type="continuationSeparator" w:id="0">
    <w:p w:rsidR="00000000" w:rsidRDefault="00E1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2" w:rsidRDefault="00E14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2" w:rsidRDefault="0086481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1480B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B2" w:rsidRDefault="00E148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shd w:val="clear" w:color="auto" w:fill="FFFFFF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highlight w:val="yello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shd w:val="clear" w:color="auto" w:fill="FFFFFF"/>
        <w:lang w:eastAsia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8"/>
    <w:rsid w:val="000B3C49"/>
    <w:rsid w:val="00230A18"/>
    <w:rsid w:val="003A7B90"/>
    <w:rsid w:val="00864811"/>
    <w:rsid w:val="008D26A1"/>
    <w:rsid w:val="00E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A18"/>
    <w:rPr>
      <w:rFonts w:cs="Times New Roman"/>
      <w:color w:val="0000FF"/>
      <w:u w:val="single"/>
    </w:rPr>
  </w:style>
  <w:style w:type="character" w:styleId="a4">
    <w:name w:val="Emphasis"/>
    <w:qFormat/>
    <w:rsid w:val="00230A18"/>
    <w:rPr>
      <w:i/>
      <w:iCs/>
    </w:rPr>
  </w:style>
  <w:style w:type="paragraph" w:styleId="a5">
    <w:name w:val="List Paragraph"/>
    <w:basedOn w:val="a"/>
    <w:qFormat/>
    <w:rsid w:val="00230A18"/>
    <w:pPr>
      <w:autoSpaceDE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230A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A18"/>
    <w:rPr>
      <w:rFonts w:cs="Times New Roman"/>
      <w:color w:val="0000FF"/>
      <w:u w:val="single"/>
    </w:rPr>
  </w:style>
  <w:style w:type="character" w:styleId="a4">
    <w:name w:val="Emphasis"/>
    <w:qFormat/>
    <w:rsid w:val="00230A18"/>
    <w:rPr>
      <w:i/>
      <w:iCs/>
    </w:rPr>
  </w:style>
  <w:style w:type="paragraph" w:styleId="a5">
    <w:name w:val="List Paragraph"/>
    <w:basedOn w:val="a"/>
    <w:qFormat/>
    <w:rsid w:val="00230A18"/>
    <w:pPr>
      <w:autoSpaceDE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230A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CC70AC3113395FB5941AEB578906FA0ABDE7F1C204E917191EE3B89CE0D2A0CEDAD20D1BE83613982D2F11FE36244DE7B9A5434124B073CUECEF" TargetMode="External"/><Relationship Id="rId13" Type="http://schemas.openxmlformats.org/officeDocument/2006/relationships/hyperlink" Target="consultantplus://offline/ref=F9BCC70AC3113395FB5941AEB578906FA0ABDE7F1C204E917191EE3B89CE0D2A0CEDAD20D1BE806D3980D2F11FE36244DE7B9A5434124B073CUECEF" TargetMode="External"/><Relationship Id="rId18" Type="http://schemas.openxmlformats.org/officeDocument/2006/relationships/hyperlink" Target="consultantplus://offline/ref=F9BCC70AC3113395FB5941AEB578906FA0ABDE7F1C204E917191EE3B89CE0D2A0CEDAD20D1BE836C3B85D2F11FE36244DE7B9A5434124B073CUECEF" TargetMode="External"/><Relationship Id="rId26" Type="http://schemas.openxmlformats.org/officeDocument/2006/relationships/hyperlink" Target="consultantplus://offline/ref=F9BCC70AC3113395FB5941AEB578906FA0ABDE7F1C204E917191EE3B89CE0D2A0CEDAD20D1BE80653784D2F11FE36244DE7B9A5434124B073CUEC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BCC70AC3113395FB5941AEB578906FA0ABDE7F1C204E917191EE3B89CE0D2A0CEDAD20D1BE836D3984D2F11FE36244DE7B9A5434124B073CUECE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BCC70AC3113395FB5941AEB578906FA0ABDE7F1C204E917191EE3B89CE0D2A0CEDAD20D1BE806C3F8FD2F11FE36244DE7B9A5434124B073CUECEF" TargetMode="External"/><Relationship Id="rId17" Type="http://schemas.openxmlformats.org/officeDocument/2006/relationships/hyperlink" Target="consultantplus://offline/ref=F9BCC70AC3113395FB5941AEB578906FA0ABDE7F1C204E917191EE3B89CE0D2A0CEDAD20D1BE836C3B84D2F11FE36244DE7B9A5434124B073CUECEF" TargetMode="External"/><Relationship Id="rId25" Type="http://schemas.openxmlformats.org/officeDocument/2006/relationships/hyperlink" Target="consultantplus://offline/ref=F9BCC70AC3113395FB5941AEB578906FA0ABDE7F1C204E917191EE3B89CE0D2A0CEDAD20D1BE80653A84D2F11FE36244DE7B9A5434124B073CUECE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BCC70AC3113395FB5941AEB578906FA0ABDE7F1C204E917191EE3B89CE0D2A0CEDAD20D1BD85603D82D2F11FE36244DE7B9A5434124B073CUECEF" TargetMode="External"/><Relationship Id="rId20" Type="http://schemas.openxmlformats.org/officeDocument/2006/relationships/hyperlink" Target="consultantplus://offline/ref=F9BCC70AC3113395FB5941AEB578906FA0ABDE7F1C204E917191EE3B89CE0D2A0CEDAD20D1BE836C368FD2F11FE36244DE7B9A5434124B073CUECEF" TargetMode="External"/><Relationship Id="rId29" Type="http://schemas.openxmlformats.org/officeDocument/2006/relationships/hyperlink" Target="consultantplus://offline/ref=F9BCC70AC3113395FB5941AEB578906FA0ABDE7F1C204E917191EE3B89CE0D2A0CEDAD20D1BE80663A8FD2F11FE36244DE7B9A5434124B073CUEC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BCC70AC3113395FB5941AEB578906FA0ABDE7F1C204E917191EE3B89CE0D2A0CEDAD20D1BD846D3A87D2F11FE36244DE7B9A5434124B073CUECEF" TargetMode="External"/><Relationship Id="rId24" Type="http://schemas.openxmlformats.org/officeDocument/2006/relationships/hyperlink" Target="consultantplus://offline/ref=F9BCC70AC3113395FB5941AEB578906FA0ABDE7F1C204E917191EE3B89CE0D2A0CEDAD20D1BE81643683D2F11FE36244DE7B9A5434124B073CUECE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BCC70AC3113395FB5941AEB578906FA0ABDE7F1C204E917191EE3B89CE0D2A0CEDAD20D1BE81643F85D2F11FE36244DE7B9A5434124B073CUECEF" TargetMode="External"/><Relationship Id="rId23" Type="http://schemas.openxmlformats.org/officeDocument/2006/relationships/hyperlink" Target="consultantplus://offline/ref=F9BCC70AC3113395FB5941AEB578906FA0ABDE7F1C204E917191EE3B89CE0D2A0CEDAD20D1BE80653C82D2F11FE36244DE7B9A5434124B073CUECEF" TargetMode="External"/><Relationship Id="rId28" Type="http://schemas.openxmlformats.org/officeDocument/2006/relationships/hyperlink" Target="consultantplus://offline/ref=F9BCC70AC3113395FB5941AEB578906FA0ABDE7F1C204E917191EE3B89CE0D2A0CEDAD20D1BE80663C8FD2F11FE36244DE7B9A5434124B073CUECEF" TargetMode="External"/><Relationship Id="rId10" Type="http://schemas.openxmlformats.org/officeDocument/2006/relationships/hyperlink" Target="consultantplus://offline/ref=F9BCC70AC3113395FB5941AEB578906FA0ABDE7F1C204E917191EE3B89CE0D2A0CEDAD20D1BE80613C83D2F11FE36244DE7B9A5434124B073CUECEF" TargetMode="External"/><Relationship Id="rId19" Type="http://schemas.openxmlformats.org/officeDocument/2006/relationships/hyperlink" Target="consultantplus://offline/ref=F9BCC70AC3113395FB5941AEB578906FA0ABDE7F1C204E917191EE3B89CE0D2A0CEDAD20D1BE836C398FD2F11FE36244DE7B9A5434124B073CUECE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BCC70AC3113395FB5941AEB578906FA0ABDE7F1C204E917191EE3B89CE0D2A0CEDAD20D1BE80613E81D2F11FE36244DE7B9A5434124B073CUECEF" TargetMode="External"/><Relationship Id="rId14" Type="http://schemas.openxmlformats.org/officeDocument/2006/relationships/hyperlink" Target="consultantplus://offline/ref=F9BCC70AC3113395FB5941AEB578906FA0ABDE7F1C204E917191EE3B89CE0D2A0CEDAD20D1BE806D3783D2F11FE36244DE7B9A5434124B073CUECEF" TargetMode="External"/><Relationship Id="rId22" Type="http://schemas.openxmlformats.org/officeDocument/2006/relationships/hyperlink" Target="consultantplus://offline/ref=F9BCC70AC3113395FB5941AEB578906FA0ABDE7F1C204E917191EE3B89CE0D2A0CEDAD20D1BE80643C83D2F11FE36244DE7B9A5434124B073CUECEF" TargetMode="External"/><Relationship Id="rId27" Type="http://schemas.openxmlformats.org/officeDocument/2006/relationships/hyperlink" Target="consultantplus://offline/ref=F9BCC70AC3113395FB5941AEB578906FA0ABDE7F1C204E917191EE3B89CE0D2A0CEDAD20D1BE80663E8FD2F11FE36244DE7B9A5434124B073CUECEF" TargetMode="External"/><Relationship Id="rId30" Type="http://schemas.openxmlformats.org/officeDocument/2006/relationships/hyperlink" Target="consultantplus://offline/ref=F9BCC70AC3113395FB5941AEB578906FA0ABDE7F1C204E917191EE3B89CE0D2A0CEDAD20D1BE83613982D2F11FE36244DE7B9A5434124B073CUECE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Кобец НА</dc:creator>
  <cp:lastModifiedBy>Кобец НА</cp:lastModifiedBy>
  <cp:revision>2</cp:revision>
  <dcterms:created xsi:type="dcterms:W3CDTF">2023-11-20T23:22:00Z</dcterms:created>
  <dcterms:modified xsi:type="dcterms:W3CDTF">2023-11-20T23:22:00Z</dcterms:modified>
</cp:coreProperties>
</file>